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1C4E7" w14:textId="77EA0C75" w:rsidR="009019A7" w:rsidRDefault="009019A7">
      <w:pPr>
        <w:pStyle w:val="Default"/>
        <w:jc w:val="both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附件：</w:t>
      </w:r>
    </w:p>
    <w:p w14:paraId="3D90E8DA" w14:textId="4CC198DA" w:rsidR="00D20641" w:rsidRDefault="00F1686A">
      <w:pPr>
        <w:pStyle w:val="Default"/>
        <w:jc w:val="both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2023年度</w:t>
      </w:r>
      <w:r>
        <w:rPr>
          <w:rFonts w:ascii="仿宋_GB2312" w:eastAsia="仿宋_GB2312" w:hAnsi="仿宋_GB2312"/>
          <w:sz w:val="32"/>
          <w:szCs w:val="32"/>
        </w:rPr>
        <w:t>苏州</w:t>
      </w:r>
      <w:r w:rsidRPr="00080CF1">
        <w:rPr>
          <w:rFonts w:ascii="仿宋_GB2312" w:eastAsia="仿宋_GB2312" w:hAnsi="仿宋_GB2312" w:hint="eastAsia"/>
          <w:sz w:val="32"/>
          <w:szCs w:val="32"/>
        </w:rPr>
        <w:t>检测</w:t>
      </w:r>
      <w:r>
        <w:rPr>
          <w:rFonts w:ascii="仿宋_GB2312" w:eastAsia="仿宋_GB2312" w:hAnsi="仿宋_GB2312" w:hint="eastAsia"/>
          <w:sz w:val="32"/>
          <w:szCs w:val="32"/>
        </w:rPr>
        <w:t>行业</w:t>
      </w:r>
      <w:r w:rsidRPr="00080CF1">
        <w:rPr>
          <w:rFonts w:ascii="仿宋_GB2312" w:eastAsia="仿宋_GB2312" w:hAnsi="仿宋_GB2312" w:hint="eastAsia"/>
          <w:sz w:val="32"/>
          <w:szCs w:val="32"/>
        </w:rPr>
        <w:t>协会</w:t>
      </w:r>
      <w:r w:rsidRPr="00A56D7A">
        <w:rPr>
          <w:rFonts w:ascii="仿宋_GB2312" w:eastAsia="仿宋_GB2312" w:hAnsi="仿宋_GB2312" w:hint="eastAsia"/>
          <w:sz w:val="32"/>
          <w:szCs w:val="32"/>
        </w:rPr>
        <w:t>“建研杯”掼蛋</w:t>
      </w:r>
      <w:r w:rsidRPr="00A56D7A">
        <w:rPr>
          <w:rFonts w:ascii="仿宋_GB2312" w:eastAsia="仿宋_GB2312" w:hAnsi="仿宋_GB2312"/>
          <w:sz w:val="32"/>
          <w:szCs w:val="32"/>
        </w:rPr>
        <w:t>智力赛</w:t>
      </w:r>
      <w:r w:rsidRPr="00A56D7A">
        <w:rPr>
          <w:rFonts w:ascii="仿宋_GB2312" w:eastAsia="仿宋_GB2312" w:hAnsi="仿宋_GB2312" w:hint="eastAsia"/>
          <w:sz w:val="32"/>
          <w:szCs w:val="32"/>
        </w:rPr>
        <w:t>活动</w:t>
      </w:r>
    </w:p>
    <w:p w14:paraId="7B41C863" w14:textId="77777777" w:rsidR="00D20641" w:rsidRDefault="00F1686A">
      <w:pPr>
        <w:pStyle w:val="Default"/>
        <w:ind w:firstLineChars="650" w:firstLine="2860"/>
        <w:jc w:val="both"/>
        <w:rPr>
          <w:rFonts w:ascii="仿宋" w:eastAsia="仿宋" w:hAnsi="仿宋"/>
          <w:sz w:val="44"/>
          <w:szCs w:val="44"/>
        </w:rPr>
      </w:pPr>
      <w:r w:rsidRPr="0065296F">
        <w:rPr>
          <w:rFonts w:ascii="仿宋" w:eastAsia="仿宋" w:hAnsi="仿宋" w:hint="eastAsia"/>
          <w:sz w:val="44"/>
          <w:szCs w:val="44"/>
        </w:rPr>
        <w:t>竞赛规则</w:t>
      </w:r>
    </w:p>
    <w:p w14:paraId="25B16BF6" w14:textId="77777777" w:rsidR="00D20641" w:rsidRDefault="00D20641">
      <w:pPr>
        <w:pStyle w:val="Default"/>
        <w:jc w:val="both"/>
        <w:rPr>
          <w:rFonts w:ascii="仿宋" w:eastAsia="仿宋" w:hAnsi="仿宋"/>
          <w:sz w:val="44"/>
          <w:szCs w:val="44"/>
        </w:rPr>
      </w:pPr>
    </w:p>
    <w:p w14:paraId="228788B9" w14:textId="77777777" w:rsidR="00CC4405" w:rsidRPr="00AC1F1F" w:rsidRDefault="00CC4405" w:rsidP="00CC4405">
      <w:pPr>
        <w:pStyle w:val="Default"/>
        <w:jc w:val="both"/>
        <w:rPr>
          <w:rFonts w:hAnsi="宋体"/>
          <w:b/>
          <w:sz w:val="28"/>
          <w:szCs w:val="28"/>
        </w:rPr>
      </w:pPr>
      <w:r w:rsidRPr="00AC1F1F">
        <w:rPr>
          <w:rFonts w:hAnsi="宋体" w:hint="eastAsia"/>
          <w:b/>
          <w:sz w:val="28"/>
          <w:szCs w:val="28"/>
        </w:rPr>
        <w:t>（一）活动</w:t>
      </w:r>
      <w:r w:rsidRPr="00AC1F1F">
        <w:rPr>
          <w:rFonts w:hAnsi="宋体"/>
          <w:b/>
          <w:sz w:val="28"/>
          <w:szCs w:val="28"/>
        </w:rPr>
        <w:t>意义</w:t>
      </w:r>
    </w:p>
    <w:p w14:paraId="4494D834" w14:textId="77777777" w:rsidR="00CC4405" w:rsidRDefault="00CC4405" w:rsidP="00CC4405">
      <w:pPr>
        <w:pStyle w:val="Default"/>
        <w:ind w:firstLineChars="250" w:firstLine="700"/>
        <w:jc w:val="both"/>
        <w:rPr>
          <w:rFonts w:hAnsi="宋体"/>
          <w:sz w:val="28"/>
          <w:szCs w:val="28"/>
        </w:rPr>
      </w:pPr>
      <w:r w:rsidRPr="005C4C18">
        <w:rPr>
          <w:rFonts w:hAnsi="宋体" w:hint="eastAsia"/>
          <w:sz w:val="28"/>
          <w:szCs w:val="28"/>
        </w:rPr>
        <w:t>为丰富检测行业员工的文化生活，加强会员单位之间的沟通交流，培养会员单位的团队精神，营造健康、和谐、充满活力的行业氛围，</w:t>
      </w:r>
      <w:r w:rsidRPr="00BF376E">
        <w:rPr>
          <w:rFonts w:hAnsi="宋体" w:hint="eastAsia"/>
          <w:sz w:val="28"/>
          <w:szCs w:val="28"/>
        </w:rPr>
        <w:t>掼蛋具有较强的娱乐性、参与性、观赏性</w:t>
      </w:r>
      <w:r>
        <w:rPr>
          <w:rFonts w:hAnsi="宋体" w:hint="eastAsia"/>
          <w:sz w:val="28"/>
          <w:szCs w:val="28"/>
        </w:rPr>
        <w:t>和竞技性，能提高人的记忆力、判断力、分析力和合作意识，是</w:t>
      </w:r>
      <w:r w:rsidRPr="00BF376E">
        <w:rPr>
          <w:rFonts w:hAnsi="宋体" w:hint="eastAsia"/>
          <w:sz w:val="28"/>
          <w:szCs w:val="28"/>
        </w:rPr>
        <w:t>深受大家喜爱的扑克牌竞技</w:t>
      </w:r>
      <w:r>
        <w:rPr>
          <w:rFonts w:hAnsi="宋体" w:hint="eastAsia"/>
          <w:sz w:val="28"/>
          <w:szCs w:val="28"/>
        </w:rPr>
        <w:t>活动</w:t>
      </w:r>
      <w:r>
        <w:rPr>
          <w:rFonts w:hAnsi="宋体"/>
          <w:sz w:val="28"/>
          <w:szCs w:val="28"/>
        </w:rPr>
        <w:t>之一</w:t>
      </w:r>
      <w:r>
        <w:rPr>
          <w:rFonts w:hAnsi="宋体" w:hint="eastAsia"/>
          <w:sz w:val="28"/>
          <w:szCs w:val="28"/>
        </w:rPr>
        <w:t>。</w:t>
      </w:r>
    </w:p>
    <w:p w14:paraId="1D37292C" w14:textId="77777777" w:rsidR="00CC4405" w:rsidRPr="00062A48" w:rsidRDefault="00CC4405" w:rsidP="00CC4405">
      <w:pPr>
        <w:spacing w:line="460" w:lineRule="exact"/>
        <w:rPr>
          <w:rFonts w:ascii="仿宋_GB2312" w:eastAsia="仿宋_GB2312"/>
          <w:sz w:val="28"/>
          <w:szCs w:val="28"/>
        </w:rPr>
      </w:pPr>
      <w:r w:rsidRPr="00AC1F1F">
        <w:rPr>
          <w:rFonts w:hAnsi="宋体" w:hint="eastAsia"/>
          <w:b/>
          <w:sz w:val="28"/>
          <w:szCs w:val="28"/>
        </w:rPr>
        <w:t>（</w:t>
      </w:r>
      <w:r>
        <w:rPr>
          <w:rFonts w:hAnsi="宋体" w:hint="eastAsia"/>
          <w:b/>
          <w:sz w:val="28"/>
          <w:szCs w:val="28"/>
        </w:rPr>
        <w:t>二</w:t>
      </w:r>
      <w:r w:rsidRPr="00AC1F1F">
        <w:rPr>
          <w:rFonts w:hAnsi="宋体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活动宗旨：</w:t>
      </w:r>
      <w:r w:rsidRPr="00CC4405">
        <w:rPr>
          <w:rFonts w:ascii="宋体" w:hAnsi="宋体" w:hint="eastAsia"/>
          <w:color w:val="000000"/>
          <w:kern w:val="0"/>
          <w:sz w:val="28"/>
          <w:szCs w:val="28"/>
        </w:rPr>
        <w:t>以牌会友，以赛交流，增进友谊，活跃行业内文体生活。</w:t>
      </w:r>
    </w:p>
    <w:p w14:paraId="68332E23" w14:textId="77777777" w:rsidR="00CC4405" w:rsidRPr="00AC1F1F" w:rsidRDefault="00CC4405" w:rsidP="00CC4405">
      <w:pPr>
        <w:pStyle w:val="Default"/>
        <w:jc w:val="both"/>
        <w:rPr>
          <w:rFonts w:hAnsi="宋体"/>
          <w:b/>
          <w:sz w:val="28"/>
          <w:szCs w:val="28"/>
        </w:rPr>
      </w:pPr>
      <w:r w:rsidRPr="00AC1F1F">
        <w:rPr>
          <w:rFonts w:hAnsi="宋体" w:hint="eastAsia"/>
          <w:b/>
          <w:sz w:val="28"/>
          <w:szCs w:val="28"/>
        </w:rPr>
        <w:t>（</w:t>
      </w:r>
      <w:r>
        <w:rPr>
          <w:rFonts w:hAnsi="宋体" w:hint="eastAsia"/>
          <w:b/>
          <w:sz w:val="28"/>
          <w:szCs w:val="28"/>
        </w:rPr>
        <w:t>三</w:t>
      </w:r>
      <w:r w:rsidRPr="00AC1F1F">
        <w:rPr>
          <w:rFonts w:hAnsi="宋体" w:hint="eastAsia"/>
          <w:b/>
          <w:sz w:val="28"/>
          <w:szCs w:val="28"/>
        </w:rPr>
        <w:t>）组织</w:t>
      </w:r>
      <w:r w:rsidRPr="00AC1F1F">
        <w:rPr>
          <w:rFonts w:hAnsi="宋体"/>
          <w:b/>
          <w:sz w:val="28"/>
          <w:szCs w:val="28"/>
        </w:rPr>
        <w:t>架构</w:t>
      </w:r>
    </w:p>
    <w:p w14:paraId="0E7DD48D" w14:textId="77777777" w:rsidR="00CC4405" w:rsidRPr="005C4C18" w:rsidRDefault="00CC4405" w:rsidP="00CC4405">
      <w:pPr>
        <w:widowControl/>
        <w:jc w:val="left"/>
        <w:rPr>
          <w:rFonts w:ascii="宋体" w:hAnsi="宋体"/>
          <w:sz w:val="28"/>
          <w:szCs w:val="28"/>
        </w:rPr>
      </w:pPr>
      <w:r w:rsidRPr="005C4C18">
        <w:rPr>
          <w:rFonts w:ascii="宋体" w:hAnsi="宋体" w:hint="eastAsia"/>
          <w:sz w:val="28"/>
          <w:szCs w:val="28"/>
        </w:rPr>
        <w:t>主办单位：苏州市工程质量检测行业协会</w:t>
      </w:r>
    </w:p>
    <w:p w14:paraId="0C4FE4EA" w14:textId="77777777" w:rsidR="00CC4405" w:rsidRPr="00062A48" w:rsidRDefault="00CC4405" w:rsidP="00CC4405">
      <w:pPr>
        <w:widowControl/>
        <w:jc w:val="left"/>
        <w:rPr>
          <w:rFonts w:ascii="宋体" w:hAnsi="宋体"/>
          <w:sz w:val="28"/>
          <w:szCs w:val="28"/>
        </w:rPr>
      </w:pPr>
      <w:r w:rsidRPr="005C4C18">
        <w:rPr>
          <w:rFonts w:ascii="宋体" w:hAnsi="宋体" w:hint="eastAsia"/>
          <w:sz w:val="28"/>
          <w:szCs w:val="28"/>
        </w:rPr>
        <w:t>承办单位：苏州市建设工程质量检测中心有限公司</w:t>
      </w:r>
    </w:p>
    <w:p w14:paraId="700DA79E" w14:textId="77777777" w:rsidR="00CC4405" w:rsidRPr="0084303A" w:rsidRDefault="00CC4405" w:rsidP="00CC4405">
      <w:pPr>
        <w:pStyle w:val="Default"/>
        <w:jc w:val="both"/>
        <w:rPr>
          <w:rFonts w:hAnsi="宋体"/>
          <w:b/>
          <w:sz w:val="28"/>
          <w:szCs w:val="28"/>
        </w:rPr>
      </w:pPr>
      <w:r w:rsidRPr="0084303A">
        <w:rPr>
          <w:rFonts w:hAnsi="宋体" w:hint="eastAsia"/>
          <w:b/>
          <w:sz w:val="28"/>
          <w:szCs w:val="28"/>
        </w:rPr>
        <w:t>（</w:t>
      </w:r>
      <w:r>
        <w:rPr>
          <w:rFonts w:hAnsi="宋体" w:hint="eastAsia"/>
          <w:b/>
          <w:sz w:val="28"/>
          <w:szCs w:val="28"/>
        </w:rPr>
        <w:t>四</w:t>
      </w:r>
      <w:r w:rsidRPr="0084303A">
        <w:rPr>
          <w:rFonts w:hAnsi="宋体" w:hint="eastAsia"/>
          <w:b/>
          <w:sz w:val="28"/>
          <w:szCs w:val="28"/>
        </w:rPr>
        <w:t>）活动</w:t>
      </w:r>
      <w:r w:rsidRPr="0084303A">
        <w:rPr>
          <w:rFonts w:hAnsi="宋体"/>
          <w:b/>
          <w:sz w:val="28"/>
          <w:szCs w:val="28"/>
        </w:rPr>
        <w:t>内容</w:t>
      </w:r>
    </w:p>
    <w:p w14:paraId="56E44498" w14:textId="77777777" w:rsidR="00CC4405" w:rsidRDefault="00CC4405" w:rsidP="00CC4405">
      <w:pPr>
        <w:pStyle w:val="Default"/>
        <w:jc w:val="both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活动</w:t>
      </w:r>
      <w:r>
        <w:rPr>
          <w:rFonts w:hAnsi="宋体"/>
          <w:sz w:val="28"/>
          <w:szCs w:val="28"/>
        </w:rPr>
        <w:t>内容：</w:t>
      </w:r>
      <w:r>
        <w:rPr>
          <w:rFonts w:hAnsi="宋体" w:hint="eastAsia"/>
          <w:sz w:val="28"/>
          <w:szCs w:val="28"/>
        </w:rPr>
        <w:t>掼蛋智力赛</w:t>
      </w:r>
    </w:p>
    <w:p w14:paraId="0E286027" w14:textId="77777777" w:rsidR="00CC4405" w:rsidRDefault="00CC4405" w:rsidP="00CC4405">
      <w:pPr>
        <w:pStyle w:val="Default"/>
        <w:ind w:firstLineChars="50" w:firstLine="140"/>
        <w:jc w:val="both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活动</w:t>
      </w:r>
      <w:r>
        <w:rPr>
          <w:rFonts w:hAnsi="宋体"/>
          <w:sz w:val="28"/>
          <w:szCs w:val="28"/>
        </w:rPr>
        <w:t>人数</w:t>
      </w:r>
      <w:r>
        <w:rPr>
          <w:rFonts w:hAnsi="宋体" w:hint="eastAsia"/>
          <w:sz w:val="28"/>
          <w:szCs w:val="28"/>
        </w:rPr>
        <w:t>：120人</w:t>
      </w:r>
    </w:p>
    <w:p w14:paraId="3DFD5EFB" w14:textId="77777777" w:rsidR="00CC4405" w:rsidRDefault="00CC4405" w:rsidP="00CC4405">
      <w:pPr>
        <w:pStyle w:val="Default"/>
        <w:ind w:firstLineChars="50" w:firstLine="140"/>
        <w:jc w:val="both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活动</w:t>
      </w:r>
      <w:r>
        <w:rPr>
          <w:rFonts w:hAnsi="宋体"/>
          <w:sz w:val="28"/>
          <w:szCs w:val="28"/>
        </w:rPr>
        <w:t>规模</w:t>
      </w:r>
      <w:r>
        <w:rPr>
          <w:rFonts w:hAnsi="宋体" w:hint="eastAsia"/>
          <w:sz w:val="28"/>
          <w:szCs w:val="28"/>
        </w:rPr>
        <w:t>：30桌</w:t>
      </w:r>
    </w:p>
    <w:p w14:paraId="3C31A078" w14:textId="77777777" w:rsidR="00CC4405" w:rsidRDefault="00CC4405" w:rsidP="00CC4405">
      <w:pPr>
        <w:pStyle w:val="Default"/>
        <w:ind w:firstLineChars="50" w:firstLine="140"/>
        <w:jc w:val="both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分组</w:t>
      </w:r>
      <w:r>
        <w:rPr>
          <w:rFonts w:hAnsi="宋体" w:hint="eastAsia"/>
          <w:sz w:val="28"/>
          <w:szCs w:val="28"/>
        </w:rPr>
        <w:t>规则</w:t>
      </w:r>
      <w:r>
        <w:rPr>
          <w:rFonts w:hAnsi="宋体"/>
          <w:sz w:val="28"/>
          <w:szCs w:val="28"/>
        </w:rPr>
        <w:t>：</w:t>
      </w:r>
      <w:r>
        <w:rPr>
          <w:rFonts w:hAnsi="宋体" w:hint="eastAsia"/>
          <w:sz w:val="28"/>
          <w:szCs w:val="28"/>
        </w:rPr>
        <w:t>固定</w:t>
      </w:r>
      <w:r>
        <w:rPr>
          <w:rFonts w:hAnsi="宋体"/>
          <w:sz w:val="28"/>
          <w:szCs w:val="28"/>
        </w:rPr>
        <w:t>搭档首轮系统随机搭配对手，后续瑞士移位法，高分</w:t>
      </w:r>
      <w:r>
        <w:rPr>
          <w:rFonts w:hAnsi="宋体" w:hint="eastAsia"/>
          <w:sz w:val="28"/>
          <w:szCs w:val="28"/>
        </w:rPr>
        <w:t>对</w:t>
      </w:r>
      <w:r>
        <w:rPr>
          <w:rFonts w:hAnsi="宋体"/>
          <w:sz w:val="28"/>
          <w:szCs w:val="28"/>
        </w:rPr>
        <w:t>高分，低分</w:t>
      </w:r>
      <w:r>
        <w:rPr>
          <w:rFonts w:hAnsi="宋体" w:hint="eastAsia"/>
          <w:sz w:val="28"/>
          <w:szCs w:val="28"/>
        </w:rPr>
        <w:t>对</w:t>
      </w:r>
      <w:r>
        <w:rPr>
          <w:rFonts w:hAnsi="宋体"/>
          <w:sz w:val="28"/>
          <w:szCs w:val="28"/>
        </w:rPr>
        <w:t>低分</w:t>
      </w:r>
      <w:r>
        <w:rPr>
          <w:rFonts w:hAnsi="宋体" w:hint="eastAsia"/>
          <w:sz w:val="28"/>
          <w:szCs w:val="28"/>
        </w:rPr>
        <w:t>。</w:t>
      </w:r>
    </w:p>
    <w:p w14:paraId="56E5FAE7" w14:textId="77777777" w:rsidR="00CC4405" w:rsidRDefault="00CC4405" w:rsidP="00CC4405">
      <w:pPr>
        <w:pStyle w:val="Default"/>
        <w:jc w:val="both"/>
        <w:rPr>
          <w:rFonts w:hAnsi="宋体"/>
          <w:b/>
          <w:sz w:val="28"/>
          <w:szCs w:val="28"/>
        </w:rPr>
      </w:pPr>
      <w:r w:rsidRPr="00D837A0">
        <w:rPr>
          <w:rFonts w:hAnsi="宋体" w:hint="eastAsia"/>
          <w:b/>
          <w:sz w:val="28"/>
          <w:szCs w:val="28"/>
        </w:rPr>
        <w:t>（</w:t>
      </w:r>
      <w:r>
        <w:rPr>
          <w:rFonts w:hAnsi="宋体" w:hint="eastAsia"/>
          <w:b/>
          <w:sz w:val="28"/>
          <w:szCs w:val="28"/>
        </w:rPr>
        <w:t>五</w:t>
      </w:r>
      <w:r w:rsidRPr="00D837A0">
        <w:rPr>
          <w:rFonts w:hAnsi="宋体" w:hint="eastAsia"/>
          <w:b/>
          <w:sz w:val="28"/>
          <w:szCs w:val="28"/>
        </w:rPr>
        <w:t>）奖项</w:t>
      </w:r>
      <w:r w:rsidRPr="00D837A0">
        <w:rPr>
          <w:rFonts w:hAnsi="宋体"/>
          <w:b/>
          <w:sz w:val="28"/>
          <w:szCs w:val="28"/>
        </w:rPr>
        <w:t>设置</w:t>
      </w:r>
    </w:p>
    <w:p w14:paraId="4FD74B8E" w14:textId="77777777" w:rsidR="00CC4405" w:rsidRPr="00587DA6" w:rsidRDefault="00CC4405" w:rsidP="00CC4405">
      <w:pPr>
        <w:pStyle w:val="Default"/>
        <w:jc w:val="both"/>
        <w:rPr>
          <w:rFonts w:hAnsi="宋体"/>
          <w:sz w:val="28"/>
          <w:szCs w:val="28"/>
        </w:rPr>
      </w:pPr>
      <w:r w:rsidRPr="00587DA6">
        <w:rPr>
          <w:rFonts w:hAnsi="宋体" w:hint="eastAsia"/>
          <w:sz w:val="28"/>
          <w:szCs w:val="28"/>
        </w:rPr>
        <w:t xml:space="preserve">一等奖2对、二等奖3对、三等奖5对、优秀组织奖1个 </w:t>
      </w:r>
    </w:p>
    <w:p w14:paraId="1FA99D93" w14:textId="41F6F34B" w:rsidR="00D20641" w:rsidRPr="00587DA6" w:rsidRDefault="00CC4405" w:rsidP="00587DA6">
      <w:pPr>
        <w:pStyle w:val="Default"/>
        <w:jc w:val="both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  <w:r w:rsidR="00F1686A" w:rsidRPr="00AC1F1F">
        <w:rPr>
          <w:rFonts w:hAnsi="宋体" w:hint="eastAsia"/>
          <w:b/>
          <w:sz w:val="28"/>
          <w:szCs w:val="28"/>
        </w:rPr>
        <w:lastRenderedPageBreak/>
        <w:t>（</w:t>
      </w:r>
      <w:r>
        <w:rPr>
          <w:rFonts w:hAnsi="宋体" w:hint="eastAsia"/>
          <w:b/>
          <w:sz w:val="28"/>
          <w:szCs w:val="28"/>
        </w:rPr>
        <w:t>六</w:t>
      </w:r>
      <w:r w:rsidR="00F1686A" w:rsidRPr="00AC1F1F">
        <w:rPr>
          <w:rFonts w:hAnsi="宋体" w:hint="eastAsia"/>
          <w:b/>
          <w:sz w:val="28"/>
          <w:szCs w:val="28"/>
        </w:rPr>
        <w:t>）活动</w:t>
      </w:r>
      <w:r w:rsidR="00F1686A" w:rsidRPr="00AC1F1F">
        <w:rPr>
          <w:rFonts w:hAnsi="宋体"/>
          <w:b/>
          <w:sz w:val="28"/>
          <w:szCs w:val="28"/>
        </w:rPr>
        <w:t>流程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82"/>
        <w:gridCol w:w="2669"/>
        <w:gridCol w:w="2507"/>
        <w:gridCol w:w="1842"/>
      </w:tblGrid>
      <w:tr w:rsidR="00D20641" w:rsidRPr="001C6DA5" w14:paraId="52D44E79" w14:textId="77777777" w:rsidTr="001C6DA5">
        <w:trPr>
          <w:jc w:val="center"/>
        </w:trPr>
        <w:tc>
          <w:tcPr>
            <w:tcW w:w="1482" w:type="dxa"/>
          </w:tcPr>
          <w:p w14:paraId="490EC141" w14:textId="77777777" w:rsidR="00D20641" w:rsidRPr="001C6DA5" w:rsidRDefault="00F168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C6DA5"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669" w:type="dxa"/>
          </w:tcPr>
          <w:p w14:paraId="5618C4EF" w14:textId="77777777" w:rsidR="00D20641" w:rsidRPr="001C6DA5" w:rsidRDefault="00F168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C6DA5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07" w:type="dxa"/>
          </w:tcPr>
          <w:p w14:paraId="0F47FB5D" w14:textId="77777777" w:rsidR="00D20641" w:rsidRPr="001C6DA5" w:rsidRDefault="00F168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C6DA5">
              <w:rPr>
                <w:rFonts w:ascii="宋体" w:hAnsi="宋体" w:hint="eastAsia"/>
                <w:b/>
                <w:sz w:val="28"/>
                <w:szCs w:val="28"/>
              </w:rPr>
              <w:t>事项</w:t>
            </w:r>
            <w:r w:rsidRPr="001C6DA5">
              <w:rPr>
                <w:rFonts w:ascii="宋体" w:hAnsi="宋体"/>
                <w:b/>
                <w:sz w:val="28"/>
                <w:szCs w:val="28"/>
              </w:rPr>
              <w:t>安排</w:t>
            </w:r>
          </w:p>
        </w:tc>
        <w:tc>
          <w:tcPr>
            <w:tcW w:w="1842" w:type="dxa"/>
          </w:tcPr>
          <w:p w14:paraId="5782DFE6" w14:textId="77777777" w:rsidR="00D20641" w:rsidRPr="001C6DA5" w:rsidRDefault="00F168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C6DA5">
              <w:rPr>
                <w:rFonts w:ascii="宋体" w:hAnsi="宋体" w:hint="eastAsia"/>
                <w:b/>
                <w:sz w:val="28"/>
                <w:szCs w:val="28"/>
              </w:rPr>
              <w:t>地点</w:t>
            </w:r>
          </w:p>
        </w:tc>
      </w:tr>
      <w:tr w:rsidR="00D20641" w:rsidRPr="001C6DA5" w14:paraId="0A2A6870" w14:textId="77777777" w:rsidTr="001C6DA5">
        <w:trPr>
          <w:cantSplit/>
          <w:jc w:val="center"/>
        </w:trPr>
        <w:tc>
          <w:tcPr>
            <w:tcW w:w="1482" w:type="dxa"/>
            <w:vMerge w:val="restart"/>
            <w:vAlign w:val="center"/>
          </w:tcPr>
          <w:p w14:paraId="35D36295" w14:textId="77777777" w:rsidR="00183FC1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/>
                <w:sz w:val="28"/>
                <w:szCs w:val="28"/>
              </w:rPr>
              <w:t>10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月</w:t>
            </w:r>
          </w:p>
          <w:p w14:paraId="0979B3D1" w14:textId="77777777" w:rsidR="00D20641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19日</w:t>
            </w:r>
          </w:p>
          <w:p w14:paraId="1CF4098F" w14:textId="77777777" w:rsidR="00D20641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周四</w:t>
            </w:r>
          </w:p>
        </w:tc>
        <w:tc>
          <w:tcPr>
            <w:tcW w:w="2669" w:type="dxa"/>
            <w:vAlign w:val="center"/>
          </w:tcPr>
          <w:p w14:paraId="591F6201" w14:textId="77777777" w:rsidR="00D20641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/>
                <w:sz w:val="28"/>
                <w:szCs w:val="28"/>
              </w:rPr>
              <w:t>15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:00</w:t>
            </w:r>
            <w:r w:rsidRPr="001C6DA5">
              <w:rPr>
                <w:rFonts w:ascii="宋体" w:hAnsi="宋体"/>
                <w:sz w:val="28"/>
                <w:szCs w:val="28"/>
              </w:rPr>
              <w:t>—18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:00</w:t>
            </w:r>
          </w:p>
        </w:tc>
        <w:tc>
          <w:tcPr>
            <w:tcW w:w="2507" w:type="dxa"/>
            <w:vAlign w:val="center"/>
          </w:tcPr>
          <w:p w14:paraId="23FF9CE7" w14:textId="77777777" w:rsidR="00D20641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签到</w:t>
            </w:r>
          </w:p>
          <w:p w14:paraId="6BA5C4F5" w14:textId="77777777" w:rsidR="00587DA6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预报名住宿人员</w:t>
            </w:r>
          </w:p>
          <w:p w14:paraId="203309E9" w14:textId="209E1559" w:rsidR="00D20641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自行办理入住</w:t>
            </w:r>
          </w:p>
        </w:tc>
        <w:tc>
          <w:tcPr>
            <w:tcW w:w="1842" w:type="dxa"/>
            <w:vAlign w:val="center"/>
          </w:tcPr>
          <w:p w14:paraId="3A3B25EB" w14:textId="46F786F8" w:rsidR="00D20641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一楼</w:t>
            </w:r>
            <w:r w:rsidRPr="001C6DA5">
              <w:rPr>
                <w:rFonts w:ascii="宋体" w:hAnsi="宋体"/>
                <w:sz w:val="28"/>
                <w:szCs w:val="28"/>
              </w:rPr>
              <w:t>大堂</w:t>
            </w:r>
          </w:p>
        </w:tc>
      </w:tr>
      <w:tr w:rsidR="00D20641" w:rsidRPr="001C6DA5" w14:paraId="7DF16A62" w14:textId="77777777" w:rsidTr="001C6DA5">
        <w:trPr>
          <w:cantSplit/>
          <w:trHeight w:val="1523"/>
          <w:jc w:val="center"/>
        </w:trPr>
        <w:tc>
          <w:tcPr>
            <w:tcW w:w="1482" w:type="dxa"/>
            <w:vMerge/>
            <w:vAlign w:val="center"/>
          </w:tcPr>
          <w:p w14:paraId="17F54FC8" w14:textId="77777777" w:rsidR="00D20641" w:rsidRPr="001C6DA5" w:rsidRDefault="00D2064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14:paraId="39025CE3" w14:textId="77777777" w:rsidR="00D20641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1</w:t>
            </w:r>
            <w:r w:rsidRPr="001C6DA5">
              <w:rPr>
                <w:rFonts w:ascii="宋体" w:hAnsi="宋体"/>
                <w:sz w:val="28"/>
                <w:szCs w:val="28"/>
              </w:rPr>
              <w:t>8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:00-21:00</w:t>
            </w:r>
          </w:p>
        </w:tc>
        <w:tc>
          <w:tcPr>
            <w:tcW w:w="2507" w:type="dxa"/>
            <w:vAlign w:val="center"/>
          </w:tcPr>
          <w:p w14:paraId="2AB230E8" w14:textId="77777777" w:rsidR="00D20641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晚宴</w:t>
            </w:r>
          </w:p>
        </w:tc>
        <w:tc>
          <w:tcPr>
            <w:tcW w:w="1842" w:type="dxa"/>
            <w:vAlign w:val="center"/>
          </w:tcPr>
          <w:p w14:paraId="110AEFDA" w14:textId="3E4171FD" w:rsidR="00D20641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领队</w:t>
            </w:r>
            <w:r w:rsidRPr="001C6DA5">
              <w:rPr>
                <w:rFonts w:ascii="宋体" w:hAnsi="宋体"/>
                <w:sz w:val="28"/>
                <w:szCs w:val="28"/>
              </w:rPr>
              <w:t>用餐：</w:t>
            </w:r>
          </w:p>
          <w:p w14:paraId="6FBECD13" w14:textId="2F4D6A03" w:rsidR="00587DA6" w:rsidRPr="001C6DA5" w:rsidRDefault="00587DA6" w:rsidP="00587DA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2楼</w:t>
            </w:r>
            <w:r w:rsidRPr="001C6DA5">
              <w:rPr>
                <w:rFonts w:ascii="宋体" w:hAnsi="宋体"/>
                <w:sz w:val="28"/>
                <w:szCs w:val="28"/>
              </w:rPr>
              <w:t>听风厅</w:t>
            </w:r>
          </w:p>
          <w:p w14:paraId="460A3828" w14:textId="77777777" w:rsidR="00D20641" w:rsidRPr="001C6DA5" w:rsidRDefault="00F1686A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选手</w:t>
            </w:r>
            <w:r w:rsidRPr="001C6DA5">
              <w:rPr>
                <w:rFonts w:ascii="宋体" w:hAnsi="宋体"/>
                <w:sz w:val="28"/>
                <w:szCs w:val="28"/>
              </w:rPr>
              <w:t>用餐：</w:t>
            </w:r>
          </w:p>
          <w:p w14:paraId="6BA0412E" w14:textId="51E6BC85" w:rsidR="00587DA6" w:rsidRPr="001C6DA5" w:rsidRDefault="00587DA6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2楼</w:t>
            </w:r>
            <w:r w:rsidRPr="001C6DA5">
              <w:rPr>
                <w:rFonts w:ascii="宋体" w:hAnsi="宋体"/>
                <w:sz w:val="28"/>
                <w:szCs w:val="28"/>
              </w:rPr>
              <w:t>鼓琴厅</w:t>
            </w:r>
          </w:p>
        </w:tc>
      </w:tr>
      <w:tr w:rsidR="00CE7A38" w:rsidRPr="001C6DA5" w14:paraId="71A5D471" w14:textId="77777777" w:rsidTr="001C6DA5">
        <w:trPr>
          <w:cantSplit/>
          <w:jc w:val="center"/>
        </w:trPr>
        <w:tc>
          <w:tcPr>
            <w:tcW w:w="1482" w:type="dxa"/>
            <w:vMerge w:val="restart"/>
            <w:vAlign w:val="center"/>
          </w:tcPr>
          <w:p w14:paraId="5654090C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10月</w:t>
            </w:r>
          </w:p>
          <w:p w14:paraId="70EC00A0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20日</w:t>
            </w:r>
          </w:p>
          <w:p w14:paraId="32526CF1" w14:textId="28E0F037" w:rsidR="00CE7A38" w:rsidRPr="001C6DA5" w:rsidRDefault="00CE7A38" w:rsidP="006B5815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周五</w:t>
            </w:r>
          </w:p>
        </w:tc>
        <w:tc>
          <w:tcPr>
            <w:tcW w:w="2669" w:type="dxa"/>
            <w:vAlign w:val="center"/>
          </w:tcPr>
          <w:p w14:paraId="1F2A3065" w14:textId="008E7FC5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8:30</w:t>
            </w:r>
          </w:p>
        </w:tc>
        <w:tc>
          <w:tcPr>
            <w:tcW w:w="2507" w:type="dxa"/>
            <w:vAlign w:val="center"/>
          </w:tcPr>
          <w:p w14:paraId="308F5A2D" w14:textId="58CCE199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签到</w:t>
            </w:r>
            <w:r w:rsidRPr="001C6DA5">
              <w:rPr>
                <w:rFonts w:ascii="宋体" w:hAnsi="宋体"/>
                <w:sz w:val="28"/>
                <w:szCs w:val="28"/>
              </w:rPr>
              <w:t>、抽签</w:t>
            </w:r>
          </w:p>
        </w:tc>
        <w:tc>
          <w:tcPr>
            <w:tcW w:w="1842" w:type="dxa"/>
            <w:vMerge w:val="restart"/>
            <w:vAlign w:val="center"/>
          </w:tcPr>
          <w:p w14:paraId="17A72BB9" w14:textId="00368B78" w:rsidR="00CE7A38" w:rsidRPr="001C6DA5" w:rsidRDefault="00CE7A38" w:rsidP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/>
                <w:sz w:val="28"/>
                <w:szCs w:val="28"/>
              </w:rPr>
              <w:t>1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楼翡翠厅</w:t>
            </w:r>
          </w:p>
        </w:tc>
      </w:tr>
      <w:tr w:rsidR="00CE7A38" w:rsidRPr="001C6DA5" w14:paraId="30B6AB0A" w14:textId="77777777" w:rsidTr="001C6DA5">
        <w:trPr>
          <w:cantSplit/>
          <w:jc w:val="center"/>
        </w:trPr>
        <w:tc>
          <w:tcPr>
            <w:tcW w:w="1482" w:type="dxa"/>
            <w:vMerge/>
            <w:vAlign w:val="center"/>
          </w:tcPr>
          <w:p w14:paraId="67F07F43" w14:textId="1D2CAF76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14:paraId="104F14F8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9:00</w:t>
            </w:r>
          </w:p>
        </w:tc>
        <w:tc>
          <w:tcPr>
            <w:tcW w:w="2507" w:type="dxa"/>
            <w:vAlign w:val="center"/>
          </w:tcPr>
          <w:p w14:paraId="188F87C4" w14:textId="76117262" w:rsidR="00CE7A38" w:rsidRPr="001C6DA5" w:rsidRDefault="00CE7A38">
            <w:pPr>
              <w:rPr>
                <w:rFonts w:ascii="宋体" w:hAnsi="宋体" w:hint="eastAsia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开幕式</w:t>
            </w:r>
          </w:p>
        </w:tc>
        <w:tc>
          <w:tcPr>
            <w:tcW w:w="1842" w:type="dxa"/>
            <w:vMerge/>
            <w:vAlign w:val="center"/>
          </w:tcPr>
          <w:p w14:paraId="55581F54" w14:textId="6A743C0B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7A38" w:rsidRPr="001C6DA5" w14:paraId="1D46A56B" w14:textId="77777777" w:rsidTr="001C6DA5">
        <w:trPr>
          <w:cantSplit/>
          <w:jc w:val="center"/>
        </w:trPr>
        <w:tc>
          <w:tcPr>
            <w:tcW w:w="1482" w:type="dxa"/>
            <w:vMerge/>
          </w:tcPr>
          <w:p w14:paraId="6ACC6A15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14:paraId="3F0EA476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9：30—10：20</w:t>
            </w:r>
          </w:p>
        </w:tc>
        <w:tc>
          <w:tcPr>
            <w:tcW w:w="2507" w:type="dxa"/>
            <w:vAlign w:val="center"/>
          </w:tcPr>
          <w:p w14:paraId="2FC80E06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第一轮比赛</w:t>
            </w:r>
          </w:p>
        </w:tc>
        <w:tc>
          <w:tcPr>
            <w:tcW w:w="1842" w:type="dxa"/>
            <w:vMerge/>
            <w:vAlign w:val="center"/>
          </w:tcPr>
          <w:p w14:paraId="28CEB6C6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7A38" w:rsidRPr="001C6DA5" w14:paraId="65BBBE11" w14:textId="77777777" w:rsidTr="001C6DA5">
        <w:trPr>
          <w:cantSplit/>
          <w:jc w:val="center"/>
        </w:trPr>
        <w:tc>
          <w:tcPr>
            <w:tcW w:w="1482" w:type="dxa"/>
            <w:vMerge/>
          </w:tcPr>
          <w:p w14:paraId="3A44CB65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14:paraId="7C3BAD24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10：30—11：20</w:t>
            </w:r>
            <w:r w:rsidRPr="001C6DA5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  <w:vAlign w:val="center"/>
          </w:tcPr>
          <w:p w14:paraId="186E3AE9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第二轮比赛</w:t>
            </w:r>
          </w:p>
        </w:tc>
        <w:tc>
          <w:tcPr>
            <w:tcW w:w="1842" w:type="dxa"/>
            <w:vMerge/>
            <w:vAlign w:val="center"/>
          </w:tcPr>
          <w:p w14:paraId="57D6C7CC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7A38" w:rsidRPr="001C6DA5" w14:paraId="509E7BF4" w14:textId="77777777" w:rsidTr="001C6DA5">
        <w:trPr>
          <w:cantSplit/>
          <w:trHeight w:val="1001"/>
          <w:jc w:val="center"/>
        </w:trPr>
        <w:tc>
          <w:tcPr>
            <w:tcW w:w="1482" w:type="dxa"/>
            <w:vMerge/>
          </w:tcPr>
          <w:p w14:paraId="6E776DA9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14:paraId="76B6E447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11:</w:t>
            </w:r>
            <w:r w:rsidRPr="001C6DA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30</w:t>
            </w:r>
            <w:r w:rsidRPr="001C6DA5">
              <w:rPr>
                <w:rFonts w:ascii="宋体" w:hAnsi="宋体"/>
                <w:sz w:val="28"/>
                <w:szCs w:val="28"/>
              </w:rPr>
              <w:t>—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12:</w:t>
            </w:r>
            <w:r w:rsidRPr="001C6DA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2507" w:type="dxa"/>
            <w:vAlign w:val="center"/>
          </w:tcPr>
          <w:p w14:paraId="6160699B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午餐</w:t>
            </w:r>
          </w:p>
        </w:tc>
        <w:tc>
          <w:tcPr>
            <w:tcW w:w="1842" w:type="dxa"/>
            <w:vAlign w:val="center"/>
          </w:tcPr>
          <w:p w14:paraId="4AC05C37" w14:textId="15175EA0" w:rsidR="00CE7A38" w:rsidRPr="001C6DA5" w:rsidRDefault="00CE7A38" w:rsidP="00587DA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2楼</w:t>
            </w:r>
            <w:r w:rsidRPr="001C6DA5">
              <w:rPr>
                <w:rFonts w:ascii="宋体" w:hAnsi="宋体"/>
                <w:sz w:val="28"/>
                <w:szCs w:val="28"/>
              </w:rPr>
              <w:t>听风厅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、</w:t>
            </w:r>
            <w:r w:rsidRPr="001C6DA5">
              <w:rPr>
                <w:rFonts w:ascii="宋体" w:hAnsi="宋体"/>
                <w:sz w:val="28"/>
                <w:szCs w:val="28"/>
              </w:rPr>
              <w:t>鼓琴厅</w:t>
            </w:r>
          </w:p>
        </w:tc>
      </w:tr>
      <w:tr w:rsidR="00CE7A38" w:rsidRPr="001C6DA5" w14:paraId="21B4C53F" w14:textId="77777777" w:rsidTr="001C6DA5">
        <w:trPr>
          <w:cantSplit/>
          <w:jc w:val="center"/>
        </w:trPr>
        <w:tc>
          <w:tcPr>
            <w:tcW w:w="1482" w:type="dxa"/>
            <w:vMerge/>
          </w:tcPr>
          <w:p w14:paraId="6B060E8A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14:paraId="6268A83C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13：00—13：50</w:t>
            </w:r>
            <w:r w:rsidRPr="001C6DA5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  <w:vAlign w:val="center"/>
          </w:tcPr>
          <w:p w14:paraId="640AF969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第三轮比赛</w:t>
            </w:r>
          </w:p>
        </w:tc>
        <w:tc>
          <w:tcPr>
            <w:tcW w:w="1842" w:type="dxa"/>
            <w:vMerge w:val="restart"/>
            <w:vAlign w:val="center"/>
          </w:tcPr>
          <w:p w14:paraId="140F1567" w14:textId="491EAA74" w:rsidR="00CE7A38" w:rsidRPr="001C6DA5" w:rsidRDefault="00CE7A38" w:rsidP="00665036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/>
                <w:sz w:val="28"/>
                <w:szCs w:val="28"/>
              </w:rPr>
              <w:t>1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楼翡翠厅</w:t>
            </w:r>
          </w:p>
        </w:tc>
      </w:tr>
      <w:tr w:rsidR="00CE7A38" w:rsidRPr="001C6DA5" w14:paraId="33683053" w14:textId="77777777" w:rsidTr="001C6DA5">
        <w:trPr>
          <w:cantSplit/>
          <w:jc w:val="center"/>
        </w:trPr>
        <w:tc>
          <w:tcPr>
            <w:tcW w:w="1482" w:type="dxa"/>
            <w:vMerge/>
          </w:tcPr>
          <w:p w14:paraId="2EFFB789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14:paraId="2330DEB5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14：00—14：50</w:t>
            </w:r>
          </w:p>
        </w:tc>
        <w:tc>
          <w:tcPr>
            <w:tcW w:w="2507" w:type="dxa"/>
            <w:vAlign w:val="center"/>
          </w:tcPr>
          <w:p w14:paraId="24DC9AB9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第四轮比赛</w:t>
            </w:r>
          </w:p>
        </w:tc>
        <w:tc>
          <w:tcPr>
            <w:tcW w:w="1842" w:type="dxa"/>
            <w:vMerge/>
          </w:tcPr>
          <w:p w14:paraId="3E28844C" w14:textId="167B811F" w:rsidR="00CE7A38" w:rsidRPr="001C6DA5" w:rsidRDefault="00CE7A38" w:rsidP="0066503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E7A38" w:rsidRPr="001C6DA5" w14:paraId="0A4E44E0" w14:textId="77777777" w:rsidTr="001C6DA5">
        <w:trPr>
          <w:cantSplit/>
          <w:jc w:val="center"/>
        </w:trPr>
        <w:tc>
          <w:tcPr>
            <w:tcW w:w="1482" w:type="dxa"/>
            <w:vMerge/>
          </w:tcPr>
          <w:p w14:paraId="3F12BC64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14:paraId="4CD212CE" w14:textId="77777777" w:rsidR="00CE7A38" w:rsidRPr="001C6DA5" w:rsidRDefault="00CE7A38" w:rsidP="00183FC1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1</w:t>
            </w:r>
            <w:r w:rsidRPr="001C6DA5">
              <w:rPr>
                <w:rFonts w:ascii="宋体" w:hAnsi="宋体"/>
                <w:sz w:val="28"/>
                <w:szCs w:val="28"/>
              </w:rPr>
              <w:t>5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:</w:t>
            </w:r>
            <w:r w:rsidRPr="001C6DA5">
              <w:rPr>
                <w:rFonts w:ascii="宋体" w:hAnsi="宋体"/>
                <w:sz w:val="28"/>
                <w:szCs w:val="28"/>
              </w:rPr>
              <w:t xml:space="preserve"> 10--15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:</w:t>
            </w:r>
            <w:r w:rsidRPr="001C6DA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1C6DA5"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2507" w:type="dxa"/>
            <w:vAlign w:val="center"/>
          </w:tcPr>
          <w:p w14:paraId="322857CE" w14:textId="77777777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  <w:r w:rsidRPr="001C6DA5">
              <w:rPr>
                <w:rFonts w:ascii="宋体" w:hAnsi="宋体" w:hint="eastAsia"/>
                <w:sz w:val="28"/>
                <w:szCs w:val="28"/>
              </w:rPr>
              <w:t>闭幕式</w:t>
            </w:r>
            <w:r w:rsidRPr="001C6DA5">
              <w:rPr>
                <w:rFonts w:ascii="宋体" w:hAnsi="宋体"/>
                <w:sz w:val="28"/>
                <w:szCs w:val="28"/>
              </w:rPr>
              <w:t>、颁奖</w:t>
            </w:r>
          </w:p>
        </w:tc>
        <w:tc>
          <w:tcPr>
            <w:tcW w:w="1842" w:type="dxa"/>
            <w:vMerge/>
          </w:tcPr>
          <w:p w14:paraId="50BD540D" w14:textId="69E550A8" w:rsidR="00CE7A38" w:rsidRPr="001C6DA5" w:rsidRDefault="00CE7A38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75396FD" w14:textId="4930831A" w:rsidR="00CE7A38" w:rsidRPr="001C6DA5" w:rsidRDefault="00CE7A38" w:rsidP="00183FC1">
      <w:pPr>
        <w:widowControl/>
        <w:jc w:val="left"/>
        <w:rPr>
          <w:rFonts w:ascii="宋体" w:hAnsi="宋体"/>
          <w:sz w:val="28"/>
          <w:szCs w:val="28"/>
        </w:rPr>
      </w:pPr>
    </w:p>
    <w:p w14:paraId="1F4F8866" w14:textId="66F598B1" w:rsidR="00D20641" w:rsidRDefault="00CE7A38" w:rsidP="00CE7A38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  <w:bookmarkStart w:id="0" w:name="_GoBack"/>
      <w:bookmarkEnd w:id="0"/>
    </w:p>
    <w:p w14:paraId="5CD46EDB" w14:textId="77777777" w:rsidR="00D20641" w:rsidRDefault="00F1686A">
      <w:pPr>
        <w:pStyle w:val="Default"/>
        <w:jc w:val="both"/>
        <w:rPr>
          <w:rFonts w:hAnsi="宋体"/>
          <w:b/>
          <w:sz w:val="28"/>
          <w:szCs w:val="28"/>
        </w:rPr>
      </w:pPr>
      <w:r w:rsidRPr="00AC1F1F">
        <w:rPr>
          <w:rFonts w:hAnsi="宋体" w:hint="eastAsia"/>
          <w:b/>
          <w:sz w:val="28"/>
          <w:szCs w:val="28"/>
        </w:rPr>
        <w:t>（</w:t>
      </w:r>
      <w:r w:rsidR="00CC4405">
        <w:rPr>
          <w:rFonts w:hAnsi="宋体" w:hint="eastAsia"/>
          <w:b/>
          <w:sz w:val="28"/>
          <w:szCs w:val="28"/>
        </w:rPr>
        <w:t>七</w:t>
      </w:r>
      <w:r w:rsidRPr="00AC1F1F">
        <w:rPr>
          <w:rFonts w:hAnsi="宋体" w:hint="eastAsia"/>
          <w:b/>
          <w:sz w:val="28"/>
          <w:szCs w:val="28"/>
        </w:rPr>
        <w:t>）比赛</w:t>
      </w:r>
      <w:r w:rsidRPr="00AC1F1F">
        <w:rPr>
          <w:rFonts w:hAnsi="宋体"/>
          <w:b/>
          <w:sz w:val="28"/>
          <w:szCs w:val="28"/>
        </w:rPr>
        <w:t>规则</w:t>
      </w:r>
    </w:p>
    <w:p w14:paraId="5CADA6A4" w14:textId="77777777" w:rsidR="00D20641" w:rsidRDefault="00F1686A">
      <w:pPr>
        <w:spacing w:line="5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BD323A">
        <w:rPr>
          <w:rFonts w:ascii="黑体" w:eastAsia="黑体" w:hAnsi="黑体" w:hint="eastAsia"/>
          <w:bCs/>
          <w:sz w:val="32"/>
          <w:szCs w:val="32"/>
        </w:rPr>
        <w:t>一、竞赛方法</w:t>
      </w:r>
    </w:p>
    <w:p w14:paraId="0CDECEAD" w14:textId="77777777" w:rsidR="00D20641" w:rsidRDefault="00F1686A">
      <w:pPr>
        <w:pStyle w:val="a4"/>
        <w:shd w:val="clear" w:color="auto" w:fill="FFFFFF"/>
        <w:spacing w:after="0" w:line="500" w:lineRule="exact"/>
        <w:ind w:firstLineChars="200" w:firstLine="668"/>
        <w:jc w:val="both"/>
        <w:rPr>
          <w:rFonts w:ascii="仿宋" w:eastAsia="仿宋" w:hAnsi="仿宋"/>
          <w:spacing w:val="7"/>
          <w:sz w:val="32"/>
          <w:szCs w:val="32"/>
          <w:shd w:val="clear" w:color="auto" w:fill="FFFFFF"/>
        </w:rPr>
      </w:pPr>
      <w:r w:rsidRPr="007B37FF"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比赛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采取</w:t>
      </w:r>
      <w:r w:rsidRPr="007B37FF"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电脑积分编排赛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进行</w:t>
      </w:r>
      <w:r w:rsidRPr="007B37FF"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，</w:t>
      </w:r>
      <w:r w:rsidRPr="00A67242">
        <w:rPr>
          <w:rFonts w:ascii="仿宋" w:eastAsia="仿宋" w:hAnsi="仿宋" w:hint="eastAsia"/>
          <w:spacing w:val="7"/>
          <w:sz w:val="32"/>
          <w:szCs w:val="32"/>
          <w:shd w:val="clear" w:color="auto" w:fill="FFFFFF"/>
        </w:rPr>
        <w:t>参赛选手</w:t>
      </w:r>
      <w:r>
        <w:rPr>
          <w:rFonts w:ascii="仿宋" w:eastAsia="仿宋" w:hAnsi="仿宋" w:hint="eastAsia"/>
          <w:color w:val="000000"/>
          <w:spacing w:val="7"/>
          <w:sz w:val="32"/>
          <w:szCs w:val="32"/>
          <w:shd w:val="clear" w:color="auto" w:fill="FFFFFF"/>
        </w:rPr>
        <w:t>在规定时</w:t>
      </w:r>
      <w:r w:rsidRPr="00A67242">
        <w:rPr>
          <w:rFonts w:ascii="仿宋" w:eastAsia="仿宋" w:hAnsi="仿宋" w:hint="eastAsia"/>
          <w:spacing w:val="7"/>
          <w:sz w:val="32"/>
          <w:szCs w:val="32"/>
          <w:shd w:val="clear" w:color="auto" w:fill="FFFFFF"/>
        </w:rPr>
        <w:t>限内未到场</w:t>
      </w:r>
      <w:r>
        <w:rPr>
          <w:rFonts w:ascii="仿宋" w:eastAsia="仿宋" w:hAnsi="仿宋" w:hint="eastAsia"/>
          <w:spacing w:val="7"/>
          <w:sz w:val="32"/>
          <w:szCs w:val="32"/>
          <w:shd w:val="clear" w:color="auto" w:fill="FFFFFF"/>
        </w:rPr>
        <w:t>签到</w:t>
      </w:r>
      <w:r w:rsidRPr="00A67242">
        <w:rPr>
          <w:rFonts w:ascii="仿宋" w:eastAsia="仿宋" w:hAnsi="仿宋" w:hint="eastAsia"/>
          <w:spacing w:val="7"/>
          <w:sz w:val="32"/>
          <w:szCs w:val="32"/>
          <w:shd w:val="clear" w:color="auto" w:fill="FFFFFF"/>
        </w:rPr>
        <w:t>，电脑首轮抽签确定后，</w:t>
      </w:r>
      <w:r>
        <w:rPr>
          <w:rFonts w:ascii="仿宋" w:eastAsia="仿宋" w:hint="eastAsia"/>
          <w:sz w:val="32"/>
          <w:szCs w:val="32"/>
        </w:rPr>
        <w:t>视为自动放弃比赛资格。</w:t>
      </w:r>
    </w:p>
    <w:p w14:paraId="5AAB884E" w14:textId="77777777" w:rsidR="00D20641" w:rsidRDefault="00F1686A">
      <w:pPr>
        <w:pStyle w:val="a4"/>
        <w:shd w:val="clear" w:color="auto" w:fill="FFFFFF"/>
        <w:spacing w:after="0" w:line="500" w:lineRule="exact"/>
        <w:ind w:firstLineChars="200" w:firstLine="640"/>
        <w:jc w:val="both"/>
        <w:rPr>
          <w:rFonts w:ascii="黑体" w:eastAsia="黑体" w:hAnsi="黑体"/>
          <w:kern w:val="2"/>
          <w:sz w:val="32"/>
          <w:szCs w:val="32"/>
        </w:rPr>
      </w:pPr>
      <w:r w:rsidRPr="00766E2A">
        <w:rPr>
          <w:rFonts w:ascii="黑体" w:eastAsia="黑体" w:hAnsi="黑体" w:hint="eastAsia"/>
          <w:kern w:val="2"/>
          <w:sz w:val="32"/>
          <w:szCs w:val="32"/>
        </w:rPr>
        <w:t>二、</w:t>
      </w:r>
      <w:r w:rsidRPr="00766E2A">
        <w:rPr>
          <w:rFonts w:ascii="黑体" w:eastAsia="黑体" w:hAnsi="黑体" w:hint="eastAsia"/>
          <w:bCs/>
          <w:kern w:val="2"/>
          <w:sz w:val="32"/>
          <w:szCs w:val="32"/>
        </w:rPr>
        <w:t>竞赛规则</w:t>
      </w:r>
    </w:p>
    <w:p w14:paraId="019900CA" w14:textId="77777777" w:rsidR="00D20641" w:rsidRDefault="00F1686A">
      <w:pPr>
        <w:pStyle w:val="a4"/>
        <w:shd w:val="clear" w:color="auto" w:fill="FFFFFF"/>
        <w:spacing w:after="0" w:line="500" w:lineRule="exact"/>
        <w:ind w:firstLineChars="200" w:firstLine="671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hint="eastAsia"/>
          <w:color w:val="000000"/>
          <w:spacing w:val="7"/>
          <w:sz w:val="32"/>
          <w:szCs w:val="32"/>
          <w:shd w:val="clear" w:color="auto" w:fill="FFFFFF"/>
        </w:rPr>
        <w:t>比赛采用手抓牌形式进行，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bdr w:val="none" w:sz="0" w:space="0" w:color="000000"/>
          <w:shd w:val="clear" w:color="auto" w:fill="FFFFFF"/>
        </w:rPr>
        <w:t>每轮打九把牌，提前过A或者9副牌打完结束。</w:t>
      </w:r>
    </w:p>
    <w:p w14:paraId="65C000CD" w14:textId="77777777" w:rsidR="00D20641" w:rsidRDefault="00F1686A">
      <w:pPr>
        <w:pStyle w:val="a4"/>
        <w:shd w:val="clear" w:color="auto" w:fill="FFFFFF"/>
        <w:spacing w:after="0" w:line="500" w:lineRule="exact"/>
        <w:ind w:firstLineChars="200" w:firstLine="671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.出现</w:t>
      </w:r>
      <w:r>
        <w:rPr>
          <w:rFonts w:ascii="仿宋" w:eastAsia="仿宋" w:hAnsi="仿宋" w:hint="eastAsia"/>
          <w:color w:val="000000"/>
          <w:spacing w:val="7"/>
          <w:sz w:val="32"/>
          <w:szCs w:val="32"/>
          <w:shd w:val="clear" w:color="auto" w:fill="FFFFFF"/>
        </w:rPr>
        <w:t>排名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并列</w:t>
      </w:r>
      <w:r>
        <w:rPr>
          <w:rFonts w:ascii="仿宋" w:eastAsia="仿宋" w:hAnsi="仿宋" w:hint="eastAsia"/>
          <w:color w:val="000000"/>
          <w:spacing w:val="7"/>
          <w:sz w:val="32"/>
          <w:szCs w:val="32"/>
          <w:shd w:val="clear" w:color="auto" w:fill="FFFFFF"/>
        </w:rPr>
        <w:t>时,具体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由</w:t>
      </w:r>
      <w:r w:rsidR="00CC4405"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裁判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组委会裁定。</w:t>
      </w:r>
    </w:p>
    <w:p w14:paraId="11EB93E4" w14:textId="77777777" w:rsidR="00D20641" w:rsidRDefault="00F1686A">
      <w:pPr>
        <w:pStyle w:val="a4"/>
        <w:shd w:val="clear" w:color="auto" w:fill="FFFFFF"/>
        <w:spacing w:after="0" w:line="500" w:lineRule="exact"/>
        <w:ind w:firstLineChars="200" w:firstLine="640"/>
        <w:jc w:val="both"/>
        <w:rPr>
          <w:rFonts w:ascii="黑体" w:eastAsia="黑体" w:hAnsi="黑体"/>
          <w:bCs/>
          <w:kern w:val="2"/>
          <w:sz w:val="32"/>
          <w:szCs w:val="32"/>
        </w:rPr>
      </w:pPr>
      <w:r w:rsidRPr="00766E2A">
        <w:rPr>
          <w:rFonts w:ascii="黑体" w:eastAsia="黑体" w:hAnsi="黑体" w:hint="eastAsia"/>
          <w:bCs/>
          <w:kern w:val="2"/>
          <w:sz w:val="32"/>
          <w:szCs w:val="32"/>
        </w:rPr>
        <w:t>三、具体要求</w:t>
      </w:r>
    </w:p>
    <w:p w14:paraId="1595417C" w14:textId="77777777" w:rsidR="00D20641" w:rsidRDefault="00F1686A">
      <w:pPr>
        <w:pStyle w:val="a4"/>
        <w:shd w:val="clear" w:color="auto" w:fill="FFFFFF"/>
        <w:spacing w:after="0" w:line="500" w:lineRule="exact"/>
        <w:ind w:firstLineChars="200" w:firstLine="671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1.就座：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选手须按规定入座。每桌对阵表排前者就座东西方位，排后者就座南北方位。</w:t>
      </w:r>
    </w:p>
    <w:p w14:paraId="19FDF99B" w14:textId="77777777" w:rsidR="00D20641" w:rsidRDefault="00F1686A">
      <w:pPr>
        <w:pStyle w:val="a4"/>
        <w:shd w:val="clear" w:color="auto" w:fill="FFFFFF"/>
        <w:spacing w:after="0" w:line="500" w:lineRule="exact"/>
        <w:ind w:firstLineChars="200" w:firstLine="671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2.洗牌及切牌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：首局牌开始由东家洗牌，洗3-5次。南家切牌（只能从中间均匀地切一次，上下不能少于五张牌）并翻一张牌（从翻牌人起数），按照牌数起抓牌（大王、小王，红心2重洗重切），拿到翻起牌者出牌；第二副开始按照逆时针方向遂一洗牌，每副牌洗牌不超3次；然后由上游切牌（只能从中间均匀地切一次，上下不能少于五张牌），下游先抓牌；双下时，由上游的下家先抓牌。</w:t>
      </w:r>
    </w:p>
    <w:p w14:paraId="3F5D74B1" w14:textId="77777777" w:rsidR="00D20641" w:rsidRDefault="00F1686A">
      <w:pPr>
        <w:pStyle w:val="a4"/>
        <w:shd w:val="clear" w:color="auto" w:fill="FFFFFF"/>
        <w:spacing w:after="0" w:line="560" w:lineRule="exact"/>
        <w:ind w:firstLineChars="200" w:firstLine="671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3.升级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：采用分别升一、二、三级的办法（双下升三级）。</w:t>
      </w:r>
    </w:p>
    <w:p w14:paraId="7F528BC7" w14:textId="77777777" w:rsidR="00D20641" w:rsidRDefault="00F1686A">
      <w:pPr>
        <w:pStyle w:val="a4"/>
        <w:shd w:val="clear" w:color="auto" w:fill="FFFFFF"/>
        <w:spacing w:after="0" w:line="560" w:lineRule="exact"/>
        <w:ind w:firstLineChars="200" w:firstLine="671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4.贡牌及还牌：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如双贡的牌一样大小，则贡左还右，还牌时应牌面向下还牌，上游的下家先出牌。</w:t>
      </w:r>
    </w:p>
    <w:p w14:paraId="1CC95D90" w14:textId="77777777" w:rsidR="00D20641" w:rsidRDefault="00F1686A">
      <w:pPr>
        <w:pStyle w:val="a4"/>
        <w:shd w:val="clear" w:color="auto" w:fill="FFFFFF"/>
        <w:spacing w:after="0" w:line="560" w:lineRule="exact"/>
        <w:ind w:firstLineChars="200" w:firstLine="668"/>
        <w:jc w:val="both"/>
        <w:rPr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还牌必须小于10（包括10）。</w:t>
      </w:r>
    </w:p>
    <w:p w14:paraId="741711FC" w14:textId="77777777" w:rsidR="00D20641" w:rsidRDefault="00F1686A">
      <w:pPr>
        <w:pStyle w:val="a4"/>
        <w:shd w:val="clear" w:color="auto" w:fill="FFFFFF"/>
        <w:spacing w:after="0" w:line="560" w:lineRule="exact"/>
        <w:ind w:firstLineChars="212" w:firstLine="711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lastRenderedPageBreak/>
        <w:t>5.10张主动报牌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：每位选手手中还有10张牌及以下牌张时，必须主动报清楚牌张数，并把报牌卡对应数字放置桌面正中间，且只报一次，其他选手不得再询问。如报错张数或未及时报牌，在第一圈牌发现或主动纠正时，先要恢复到10张报牌时的状态并报牌，判警告一次，三家重新表态。如是第二圈及以后发现或纠正的，判违例一次，停止其当圈出牌权或跟牌权，如已打完全手牌后才发现未报牌的，判违规者下游，违规者对家未走掉，则判为双下。</w:t>
      </w:r>
    </w:p>
    <w:p w14:paraId="3419E4FD" w14:textId="77777777" w:rsidR="00D20641" w:rsidRDefault="00F1686A">
      <w:pPr>
        <w:pStyle w:val="a4"/>
        <w:shd w:val="clear" w:color="auto" w:fill="FFFFFF"/>
        <w:spacing w:after="0" w:line="560" w:lineRule="exact"/>
        <w:ind w:firstLineChars="212" w:firstLine="711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6.出牌后按规定区域放牌：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一手牌必须一次打出来，并须放在出牌区。一圈牌结束后，要把打出的牌牌面向下，放置在弃牌区。不得查</w:t>
      </w:r>
      <w:r w:rsidRPr="00CC4405"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牌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。违者应根据情节给予警告、判违例、判犯规等。</w:t>
      </w:r>
    </w:p>
    <w:p w14:paraId="60727BE0" w14:textId="77777777" w:rsidR="00D20641" w:rsidRDefault="00F1686A">
      <w:pPr>
        <w:pStyle w:val="a4"/>
        <w:shd w:val="clear" w:color="auto" w:fill="FFFFFF"/>
        <w:spacing w:after="0" w:line="560" w:lineRule="exact"/>
        <w:ind w:firstLineChars="212" w:firstLine="711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7.越序表态与越序出牌</w:t>
      </w:r>
    </w:p>
    <w:p w14:paraId="23072288" w14:textId="77777777" w:rsidR="00D20641" w:rsidRDefault="00F1686A">
      <w:pPr>
        <w:pStyle w:val="a4"/>
        <w:shd w:val="clear" w:color="auto" w:fill="FFFFFF"/>
        <w:spacing w:after="0" w:line="560" w:lineRule="exact"/>
        <w:ind w:firstLineChars="212" w:firstLine="708"/>
        <w:jc w:val="both"/>
        <w:rPr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上一家选手对一手牌未明确表态不要时，其下方各家不得表态，否则称为越序表态。如是越序表态，违规方及其搭档本圈不得跟牌压牌。如非违规方搭档跟牌压牌，则违规方的判罚自动解除。</w:t>
      </w:r>
    </w:p>
    <w:p w14:paraId="63C4934C" w14:textId="77777777" w:rsidR="00D20641" w:rsidRDefault="00F1686A">
      <w:pPr>
        <w:pStyle w:val="a4"/>
        <w:shd w:val="clear" w:color="auto" w:fill="FFFFFF"/>
        <w:spacing w:after="0" w:line="560" w:lineRule="exact"/>
        <w:ind w:firstLineChars="212" w:firstLine="711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8.出牌时间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：出牌，贡牌时间原则上限定为20秒以内，还牌时间原则上限定为40秒以内。对在比赛时有接打电话、故意拖延出牌、洗牌时间、故意离开座位等，裁判员可根据情节进行劝告或判罚。</w:t>
      </w:r>
    </w:p>
    <w:p w14:paraId="0753A6ED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.</w:t>
      </w: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对于不要牌时的言行表态要求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：在一局牌中选手只能选择用拳头敲击桌面中央表示不要。</w:t>
      </w:r>
    </w:p>
    <w:p w14:paraId="2F377D2F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lastRenderedPageBreak/>
        <w:t>10.比赛中有明显违例、明显非法信号等干扰比赛的解释为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：</w:t>
      </w:r>
    </w:p>
    <w:p w14:paraId="7ECA388E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①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在比赛时不能随意讲话、自言自语、咳嗽、反复问牌张等；</w:t>
      </w:r>
    </w:p>
    <w:p w14:paraId="2EE8A08A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②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有多余的形体与肢体动作，如摸脸部、点头摇头摆头、翘腿、伸手指、敲桌子、随意翻牌等。</w:t>
      </w:r>
    </w:p>
    <w:p w14:paraId="2D6398D6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11.固定手握牌：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在一局比赛中，要求以固定的一只手握牌。在比赛中不得有变换手指、团牌或换手握牌、将手中未打出的牌放在桌上等动作。</w:t>
      </w:r>
    </w:p>
    <w:p w14:paraId="60EB2740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12.迟到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：以裁判长宣布比赛开始计时。</w:t>
      </w:r>
    </w:p>
    <w:p w14:paraId="384DB677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5"/>
        <w:jc w:val="both"/>
        <w:rPr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 w:rsidRPr="00E1705E"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一方迟到5分钟以内，另一方升一级从3起打，算1把牌，迟到6到10分钟另一方升2级从4起打，算2把牌，迟到10分钟以上，本轮算弃权，另一方不战而胜，获2分，级差分17分。</w:t>
      </w:r>
    </w:p>
    <w:p w14:paraId="185DC282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13.召请裁判员处理争议：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如在比赛中产生争议，应立即停止打牌，并召请裁判员前来处理。</w:t>
      </w:r>
    </w:p>
    <w:p w14:paraId="5FFBAF72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14.认真填写记分表：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西家扫描桌面上或挡板上二维码计分，双方选手必须认真核对比赛记分表后西家点锁键确认，一经登录编排公布后，任何人不得随意更改。</w:t>
      </w:r>
    </w:p>
    <w:p w14:paraId="5586876C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15.本次比赛中途不得换人参加比赛，违者按弃赛处理。</w:t>
      </w:r>
    </w:p>
    <w:p w14:paraId="2506205D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16.裁判长的自由裁量权：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裁判长有根据比赛规则和组委会的有关规定，对各种违例和犯规进行判罚的自由裁量权。</w:t>
      </w:r>
    </w:p>
    <w:p w14:paraId="7714595D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lastRenderedPageBreak/>
        <w:t>17.按规定申诉：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在比赛中如果出现对裁判员的裁决存在争议等问题时，应尽快向仲裁委员会提出书面申诉。</w:t>
      </w:r>
    </w:p>
    <w:p w14:paraId="62B52CDC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18.严格赛场纪律：</w:t>
      </w:r>
    </w:p>
    <w:p w14:paraId="5B86D94C" w14:textId="77777777" w:rsidR="00D20641" w:rsidRDefault="00F1686A">
      <w:pPr>
        <w:pStyle w:val="a4"/>
        <w:shd w:val="clear" w:color="auto" w:fill="FFFFFF"/>
        <w:spacing w:after="0" w:line="560" w:lineRule="exact"/>
        <w:ind w:firstLineChars="211" w:firstLine="707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①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遵守比赛规定，尊重对手，服从裁判。</w:t>
      </w:r>
    </w:p>
    <w:p w14:paraId="5F4B2F98" w14:textId="77777777" w:rsidR="00D20641" w:rsidRDefault="00F1686A">
      <w:pPr>
        <w:pStyle w:val="Default"/>
        <w:ind w:firstLineChars="200" w:firstLine="671"/>
        <w:jc w:val="both"/>
        <w:rPr>
          <w:rStyle w:val="a5"/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②</w:t>
      </w:r>
      <w:r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  <w:t>不得在赛场内吸烟、随地吐痰、随便讲话、接打手机、围观比赛等行为。</w:t>
      </w:r>
    </w:p>
    <w:p w14:paraId="626DC524" w14:textId="77777777" w:rsidR="00D20641" w:rsidRDefault="00D20641"/>
    <w:p w14:paraId="2830D7A3" w14:textId="77777777" w:rsidR="00CC4405" w:rsidRPr="00062A48" w:rsidRDefault="00CC4405" w:rsidP="00CC4405">
      <w:pPr>
        <w:pStyle w:val="Default"/>
        <w:ind w:firstLine="562"/>
        <w:jc w:val="both"/>
        <w:rPr>
          <w:rFonts w:hAnsi="宋体"/>
          <w:b/>
          <w:sz w:val="28"/>
          <w:szCs w:val="28"/>
        </w:rPr>
      </w:pPr>
      <w:r w:rsidRPr="00062A48">
        <w:rPr>
          <w:rFonts w:hAnsi="宋体" w:hint="eastAsia"/>
          <w:b/>
          <w:sz w:val="28"/>
          <w:szCs w:val="28"/>
        </w:rPr>
        <w:t xml:space="preserve">（八） 交通路线图 </w:t>
      </w:r>
    </w:p>
    <w:p w14:paraId="74CD4EB8" w14:textId="0D9B2AE9" w:rsidR="00D20641" w:rsidRDefault="00F1686A" w:rsidP="00CC4405">
      <w:pPr>
        <w:pStyle w:val="a4"/>
      </w:pPr>
      <w:r>
        <w:rPr>
          <w:rFonts w:hint="eastAsia"/>
        </w:rPr>
        <w:t xml:space="preserve">    </w:t>
      </w:r>
      <w:r w:rsidR="00BF1FB7" w:rsidRPr="00BF1FB7">
        <w:rPr>
          <w:noProof/>
        </w:rPr>
        <w:drawing>
          <wp:inline distT="0" distB="0" distL="0" distR="0" wp14:anchorId="5881B88B" wp14:editId="6F14081C">
            <wp:extent cx="5274310" cy="3704180"/>
            <wp:effectExtent l="0" t="0" r="2540" b="0"/>
            <wp:docPr id="2" name="图片 2" descr="C:\Users\常晶慧.CENTER\AppData\Local\Temp\WeChat Files\2406da989f3b110cdf7058d4022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常晶慧.CENTER\AppData\Local\Temp\WeChat Files\2406da989f3b110cdf7058d402229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BA70" w14:textId="51A03B32" w:rsidR="002655B9" w:rsidRDefault="002655B9" w:rsidP="00CC4405">
      <w:pPr>
        <w:pStyle w:val="a4"/>
      </w:pPr>
    </w:p>
    <w:p w14:paraId="0B0BC535" w14:textId="5D994623" w:rsidR="002655B9" w:rsidRDefault="002655B9" w:rsidP="00CC4405">
      <w:pPr>
        <w:pStyle w:val="a4"/>
      </w:pPr>
    </w:p>
    <w:p w14:paraId="5C249C48" w14:textId="038C61C2" w:rsidR="002655B9" w:rsidRDefault="002655B9" w:rsidP="00CC4405">
      <w:pPr>
        <w:pStyle w:val="a4"/>
      </w:pPr>
    </w:p>
    <w:p w14:paraId="36B83F32" w14:textId="728122C2" w:rsidR="002655B9" w:rsidRDefault="002655B9" w:rsidP="00CC4405">
      <w:pPr>
        <w:pStyle w:val="a4"/>
        <w:rPr>
          <w:rFonts w:hint="eastAsia"/>
        </w:rPr>
      </w:pPr>
    </w:p>
    <w:p w14:paraId="70D93322" w14:textId="578B90F1" w:rsidR="002655B9" w:rsidRDefault="002655B9" w:rsidP="00CC4405">
      <w:pPr>
        <w:pStyle w:val="a4"/>
      </w:pPr>
    </w:p>
    <w:p w14:paraId="2044557B" w14:textId="789000AF" w:rsidR="002655B9" w:rsidRDefault="002655B9" w:rsidP="00CC4405">
      <w:pPr>
        <w:pStyle w:val="a4"/>
      </w:pPr>
    </w:p>
    <w:p w14:paraId="477731D6" w14:textId="42BFA6C0" w:rsidR="002655B9" w:rsidRDefault="002655B9" w:rsidP="00CC4405">
      <w:pPr>
        <w:pStyle w:val="a4"/>
      </w:pPr>
    </w:p>
    <w:p w14:paraId="01865681" w14:textId="0221B792" w:rsidR="002655B9" w:rsidRPr="00062A48" w:rsidRDefault="002655B9" w:rsidP="002655B9">
      <w:pPr>
        <w:pStyle w:val="Default"/>
        <w:ind w:firstLine="562"/>
        <w:jc w:val="both"/>
        <w:rPr>
          <w:rFonts w:hAnsi="宋体"/>
          <w:b/>
          <w:sz w:val="28"/>
          <w:szCs w:val="28"/>
        </w:rPr>
      </w:pPr>
      <w:r w:rsidRPr="00062A48">
        <w:rPr>
          <w:rFonts w:hAnsi="宋体" w:hint="eastAsia"/>
          <w:b/>
          <w:sz w:val="28"/>
          <w:szCs w:val="28"/>
        </w:rPr>
        <w:t>（</w:t>
      </w:r>
      <w:r>
        <w:rPr>
          <w:rFonts w:hAnsi="宋体" w:hint="eastAsia"/>
          <w:b/>
          <w:sz w:val="28"/>
          <w:szCs w:val="28"/>
        </w:rPr>
        <w:t>九</w:t>
      </w:r>
      <w:r w:rsidRPr="00062A48">
        <w:rPr>
          <w:rFonts w:hAnsi="宋体" w:hint="eastAsia"/>
          <w:b/>
          <w:sz w:val="28"/>
          <w:szCs w:val="28"/>
        </w:rPr>
        <w:t>）</w:t>
      </w:r>
      <w:r>
        <w:rPr>
          <w:rFonts w:hAnsi="宋体" w:hint="eastAsia"/>
          <w:b/>
          <w:sz w:val="28"/>
          <w:szCs w:val="28"/>
        </w:rPr>
        <w:t>活动交流群</w:t>
      </w:r>
    </w:p>
    <w:p w14:paraId="6F9B0F49" w14:textId="255B16DA" w:rsidR="002655B9" w:rsidRPr="00BF1FB7" w:rsidRDefault="002655B9" w:rsidP="00BF1FB7">
      <w:pPr>
        <w:pStyle w:val="a4"/>
        <w:ind w:firstLineChars="150" w:firstLine="501"/>
        <w:rPr>
          <w:rFonts w:ascii="仿宋" w:eastAsia="仿宋" w:hAnsi="仿宋" w:hint="eastAsia"/>
          <w:color w:val="333333"/>
          <w:spacing w:val="7"/>
          <w:sz w:val="32"/>
          <w:szCs w:val="32"/>
          <w:shd w:val="clear" w:color="auto" w:fill="FFFFFF"/>
        </w:rPr>
      </w:pPr>
      <w:r w:rsidRPr="002655B9">
        <w:rPr>
          <w:rFonts w:ascii="仿宋" w:eastAsia="仿宋" w:hAnsi="仿宋"/>
          <w:color w:val="333333"/>
          <w:spacing w:val="7"/>
          <w:sz w:val="32"/>
          <w:szCs w:val="32"/>
          <w:shd w:val="clear" w:color="auto" w:fill="FFFFFF"/>
        </w:rPr>
        <w:t>各单位领队扫码入群，方便交流。</w:t>
      </w:r>
    </w:p>
    <w:p w14:paraId="4AD6D2C4" w14:textId="2F94ABAB" w:rsidR="002655B9" w:rsidRDefault="002655B9" w:rsidP="00CC4405">
      <w:pPr>
        <w:pStyle w:val="a4"/>
      </w:pPr>
      <w:r w:rsidRPr="002655B9">
        <w:rPr>
          <w:noProof/>
        </w:rPr>
        <w:drawing>
          <wp:inline distT="0" distB="0" distL="0" distR="0" wp14:anchorId="3493A22F" wp14:editId="64FA9371">
            <wp:extent cx="3352800" cy="4947739"/>
            <wp:effectExtent l="0" t="0" r="0" b="5715"/>
            <wp:docPr id="1" name="图片 1" descr="C:\Users\常晶慧.CENTER\AppData\Local\Temp\WeChat Files\da1d6b669e259573f50211d74f79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常晶慧.CENTER\AppData\Local\Temp\WeChat Files\da1d6b669e259573f50211d74f79b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73" cy="49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D197D" w14:textId="77777777" w:rsidR="009829CB" w:rsidRDefault="009829CB" w:rsidP="00CC4405">
      <w:r>
        <w:separator/>
      </w:r>
    </w:p>
  </w:endnote>
  <w:endnote w:type="continuationSeparator" w:id="0">
    <w:p w14:paraId="4F16CB83" w14:textId="77777777" w:rsidR="009829CB" w:rsidRDefault="009829CB" w:rsidP="00CC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AB2DE" w14:textId="77777777" w:rsidR="009829CB" w:rsidRDefault="009829CB" w:rsidP="00CC4405">
      <w:r>
        <w:separator/>
      </w:r>
    </w:p>
  </w:footnote>
  <w:footnote w:type="continuationSeparator" w:id="0">
    <w:p w14:paraId="63149867" w14:textId="77777777" w:rsidR="009829CB" w:rsidRDefault="009829CB" w:rsidP="00CC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49C"/>
    <w:multiLevelType w:val="hybridMultilevel"/>
    <w:tmpl w:val="22325BDC"/>
    <w:lvl w:ilvl="0" w:tplc="E1482B00">
      <w:start w:val="1"/>
      <w:numFmt w:val="japaneseCounting"/>
      <w:lvlText w:val="%1、"/>
      <w:lvlJc w:val="left"/>
      <w:pPr>
        <w:ind w:left="1360" w:hanging="720"/>
      </w:pPr>
    </w:lvl>
    <w:lvl w:ilvl="1" w:tplc="F280B9A8">
      <w:start w:val="1"/>
      <w:numFmt w:val="lowerLetter"/>
      <w:lvlText w:val="%2)"/>
      <w:lvlJc w:val="left"/>
      <w:pPr>
        <w:ind w:left="1480" w:hanging="420"/>
      </w:pPr>
    </w:lvl>
    <w:lvl w:ilvl="2" w:tplc="FAA41EC0">
      <w:start w:val="1"/>
      <w:numFmt w:val="lowerRoman"/>
      <w:lvlText w:val="%3."/>
      <w:lvlJc w:val="right"/>
      <w:pPr>
        <w:ind w:left="1900" w:hanging="420"/>
      </w:pPr>
    </w:lvl>
    <w:lvl w:ilvl="3" w:tplc="356CE664">
      <w:start w:val="1"/>
      <w:numFmt w:val="decimal"/>
      <w:lvlText w:val="%4."/>
      <w:lvlJc w:val="left"/>
      <w:pPr>
        <w:ind w:left="2320" w:hanging="420"/>
      </w:pPr>
    </w:lvl>
    <w:lvl w:ilvl="4" w:tplc="1C7C2F42">
      <w:start w:val="1"/>
      <w:numFmt w:val="lowerLetter"/>
      <w:lvlText w:val="%5)"/>
      <w:lvlJc w:val="left"/>
      <w:pPr>
        <w:ind w:left="2740" w:hanging="420"/>
      </w:pPr>
    </w:lvl>
    <w:lvl w:ilvl="5" w:tplc="62A241E4">
      <w:start w:val="1"/>
      <w:numFmt w:val="lowerRoman"/>
      <w:lvlText w:val="%6."/>
      <w:lvlJc w:val="right"/>
      <w:pPr>
        <w:ind w:left="3160" w:hanging="420"/>
      </w:pPr>
    </w:lvl>
    <w:lvl w:ilvl="6" w:tplc="3D241A26">
      <w:start w:val="1"/>
      <w:numFmt w:val="decimal"/>
      <w:lvlText w:val="%7."/>
      <w:lvlJc w:val="left"/>
      <w:pPr>
        <w:ind w:left="3580" w:hanging="420"/>
      </w:pPr>
    </w:lvl>
    <w:lvl w:ilvl="7" w:tplc="6F103E44">
      <w:start w:val="1"/>
      <w:numFmt w:val="lowerLetter"/>
      <w:lvlText w:val="%8)"/>
      <w:lvlJc w:val="left"/>
      <w:pPr>
        <w:ind w:left="4000" w:hanging="420"/>
      </w:pPr>
    </w:lvl>
    <w:lvl w:ilvl="8" w:tplc="496E8B0A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FF9643F"/>
    <w:multiLevelType w:val="hybridMultilevel"/>
    <w:tmpl w:val="3E86EF98"/>
    <w:lvl w:ilvl="0" w:tplc="C0982CAA">
      <w:start w:val="1"/>
      <w:numFmt w:val="bullet"/>
      <w:lvlText w:val=""/>
      <w:lvlJc w:val="left"/>
      <w:pPr>
        <w:ind w:left="1060" w:hanging="420"/>
      </w:pPr>
      <w:rPr>
        <w:rFonts w:ascii="Wingdings" w:hAnsi="Wingdings"/>
      </w:rPr>
    </w:lvl>
    <w:lvl w:ilvl="1" w:tplc="CC047220">
      <w:start w:val="1"/>
      <w:numFmt w:val="bullet"/>
      <w:lvlText w:val=""/>
      <w:lvlJc w:val="left"/>
      <w:pPr>
        <w:ind w:left="1480" w:hanging="420"/>
      </w:pPr>
      <w:rPr>
        <w:rFonts w:ascii="Wingdings" w:hAnsi="Wingdings"/>
      </w:rPr>
    </w:lvl>
    <w:lvl w:ilvl="2" w:tplc="A65242E8">
      <w:start w:val="1"/>
      <w:numFmt w:val="bullet"/>
      <w:lvlText w:val=""/>
      <w:lvlJc w:val="left"/>
      <w:pPr>
        <w:ind w:left="1900" w:hanging="420"/>
      </w:pPr>
      <w:rPr>
        <w:rFonts w:ascii="Wingdings" w:hAnsi="Wingdings"/>
      </w:rPr>
    </w:lvl>
    <w:lvl w:ilvl="3" w:tplc="4BE29B0E">
      <w:start w:val="1"/>
      <w:numFmt w:val="bullet"/>
      <w:lvlText w:val=""/>
      <w:lvlJc w:val="left"/>
      <w:pPr>
        <w:ind w:left="2320" w:hanging="420"/>
      </w:pPr>
      <w:rPr>
        <w:rFonts w:ascii="Wingdings" w:hAnsi="Wingdings"/>
      </w:rPr>
    </w:lvl>
    <w:lvl w:ilvl="4" w:tplc="D5B8942A">
      <w:start w:val="1"/>
      <w:numFmt w:val="bullet"/>
      <w:lvlText w:val=""/>
      <w:lvlJc w:val="left"/>
      <w:pPr>
        <w:ind w:left="2740" w:hanging="420"/>
      </w:pPr>
      <w:rPr>
        <w:rFonts w:ascii="Wingdings" w:hAnsi="Wingdings"/>
      </w:rPr>
    </w:lvl>
    <w:lvl w:ilvl="5" w:tplc="B6684500">
      <w:start w:val="1"/>
      <w:numFmt w:val="bullet"/>
      <w:lvlText w:val=""/>
      <w:lvlJc w:val="left"/>
      <w:pPr>
        <w:ind w:left="3160" w:hanging="420"/>
      </w:pPr>
      <w:rPr>
        <w:rFonts w:ascii="Wingdings" w:hAnsi="Wingdings"/>
      </w:rPr>
    </w:lvl>
    <w:lvl w:ilvl="6" w:tplc="79CC0ED6">
      <w:start w:val="1"/>
      <w:numFmt w:val="bullet"/>
      <w:lvlText w:val=""/>
      <w:lvlJc w:val="left"/>
      <w:pPr>
        <w:ind w:left="3580" w:hanging="420"/>
      </w:pPr>
      <w:rPr>
        <w:rFonts w:ascii="Wingdings" w:hAnsi="Wingdings"/>
      </w:rPr>
    </w:lvl>
    <w:lvl w:ilvl="7" w:tplc="9AAE6EBA">
      <w:start w:val="1"/>
      <w:numFmt w:val="bullet"/>
      <w:lvlText w:val=""/>
      <w:lvlJc w:val="left"/>
      <w:pPr>
        <w:ind w:left="4000" w:hanging="420"/>
      </w:pPr>
      <w:rPr>
        <w:rFonts w:ascii="Wingdings" w:hAnsi="Wingdings"/>
      </w:rPr>
    </w:lvl>
    <w:lvl w:ilvl="8" w:tplc="4F3C1C0C">
      <w:start w:val="1"/>
      <w:numFmt w:val="bullet"/>
      <w:lvlText w:val=""/>
      <w:lvlJc w:val="left"/>
      <w:pPr>
        <w:ind w:left="4420" w:hanging="420"/>
      </w:pPr>
      <w:rPr>
        <w:rFonts w:ascii="Wingdings" w:hAnsi="Wingdings"/>
      </w:rPr>
    </w:lvl>
  </w:abstractNum>
  <w:abstractNum w:abstractNumId="2" w15:restartNumberingAfterBreak="0">
    <w:nsid w:val="245165CC"/>
    <w:multiLevelType w:val="multilevel"/>
    <w:tmpl w:val="131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65246C1"/>
    <w:multiLevelType w:val="multilevel"/>
    <w:tmpl w:val="593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4C47115"/>
    <w:multiLevelType w:val="multilevel"/>
    <w:tmpl w:val="2150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0690245"/>
    <w:multiLevelType w:val="multilevel"/>
    <w:tmpl w:val="6BC2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6D57A07"/>
    <w:multiLevelType w:val="hybridMultilevel"/>
    <w:tmpl w:val="4712D362"/>
    <w:lvl w:ilvl="0" w:tplc="5E600A16">
      <w:start w:val="1"/>
      <w:numFmt w:val="japaneseCounting"/>
      <w:lvlText w:val="%1、"/>
      <w:lvlJc w:val="left"/>
      <w:pPr>
        <w:ind w:left="1360" w:hanging="720"/>
      </w:pPr>
    </w:lvl>
    <w:lvl w:ilvl="1" w:tplc="4BEC28FA">
      <w:start w:val="1"/>
      <w:numFmt w:val="lowerLetter"/>
      <w:lvlText w:val="%2)"/>
      <w:lvlJc w:val="left"/>
      <w:pPr>
        <w:ind w:left="1480" w:hanging="420"/>
      </w:pPr>
    </w:lvl>
    <w:lvl w:ilvl="2" w:tplc="725CCBD2">
      <w:start w:val="1"/>
      <w:numFmt w:val="lowerRoman"/>
      <w:lvlText w:val="%3."/>
      <w:lvlJc w:val="right"/>
      <w:pPr>
        <w:ind w:left="1900" w:hanging="420"/>
      </w:pPr>
    </w:lvl>
    <w:lvl w:ilvl="3" w:tplc="C77A4EC4">
      <w:start w:val="1"/>
      <w:numFmt w:val="decimal"/>
      <w:lvlText w:val="%4."/>
      <w:lvlJc w:val="left"/>
      <w:pPr>
        <w:ind w:left="2320" w:hanging="420"/>
      </w:pPr>
    </w:lvl>
    <w:lvl w:ilvl="4" w:tplc="3134247A">
      <w:start w:val="1"/>
      <w:numFmt w:val="lowerLetter"/>
      <w:lvlText w:val="%5)"/>
      <w:lvlJc w:val="left"/>
      <w:pPr>
        <w:ind w:left="2740" w:hanging="420"/>
      </w:pPr>
    </w:lvl>
    <w:lvl w:ilvl="5" w:tplc="C724224E">
      <w:start w:val="1"/>
      <w:numFmt w:val="lowerRoman"/>
      <w:lvlText w:val="%6."/>
      <w:lvlJc w:val="right"/>
      <w:pPr>
        <w:ind w:left="3160" w:hanging="420"/>
      </w:pPr>
    </w:lvl>
    <w:lvl w:ilvl="6" w:tplc="6652F76A">
      <w:start w:val="1"/>
      <w:numFmt w:val="decimal"/>
      <w:lvlText w:val="%7."/>
      <w:lvlJc w:val="left"/>
      <w:pPr>
        <w:ind w:left="3580" w:hanging="420"/>
      </w:pPr>
    </w:lvl>
    <w:lvl w:ilvl="7" w:tplc="646C0318">
      <w:start w:val="1"/>
      <w:numFmt w:val="lowerLetter"/>
      <w:lvlText w:val="%8)"/>
      <w:lvlJc w:val="left"/>
      <w:pPr>
        <w:ind w:left="4000" w:hanging="420"/>
      </w:pPr>
    </w:lvl>
    <w:lvl w:ilvl="8" w:tplc="180CE958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5517C78"/>
    <w:multiLevelType w:val="multilevel"/>
    <w:tmpl w:val="AC5A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41"/>
    <w:rsid w:val="00183FA8"/>
    <w:rsid w:val="00183FC1"/>
    <w:rsid w:val="00185F59"/>
    <w:rsid w:val="001C6DA5"/>
    <w:rsid w:val="002655B9"/>
    <w:rsid w:val="00587DA6"/>
    <w:rsid w:val="009019A7"/>
    <w:rsid w:val="009829CB"/>
    <w:rsid w:val="00BF1FB7"/>
    <w:rsid w:val="00CC4405"/>
    <w:rsid w:val="00CE7A38"/>
    <w:rsid w:val="00D20641"/>
    <w:rsid w:val="00F1686A"/>
    <w:rsid w:val="00F43E8D"/>
    <w:rsid w:val="00F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9BC1E9"/>
  <w15:docId w15:val="{412E16F8-80B0-4311-961B-44BFF35A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firstLineChars="200" w:firstLine="420"/>
    </w:pPr>
  </w:style>
  <w:style w:type="paragraph" w:styleId="a4">
    <w:name w:val="Normal (Web)"/>
    <w:basedOn w:val="a"/>
    <w:pPr>
      <w:widowControl/>
      <w:spacing w:after="125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rPr>
      <w:b/>
      <w:bCs/>
    </w:rPr>
  </w:style>
  <w:style w:type="paragraph" w:styleId="a6">
    <w:name w:val="header"/>
    <w:basedOn w:val="a"/>
    <w:link w:val="a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jc w:val="center"/>
    </w:pPr>
    <w:rPr>
      <w:rFonts w:ascii="宋体"/>
      <w:color w:val="000000"/>
      <w:sz w:val="36"/>
      <w:szCs w:val="36"/>
    </w:rPr>
  </w:style>
  <w:style w:type="paragraph" w:styleId="aa">
    <w:name w:val="Balloon Text"/>
    <w:basedOn w:val="a"/>
    <w:link w:val="ab"/>
    <w:semiHidden/>
    <w:rPr>
      <w:sz w:val="18"/>
      <w:szCs w:val="18"/>
    </w:rPr>
  </w:style>
  <w:style w:type="character" w:customStyle="1" w:styleId="ab">
    <w:name w:val="批注框文本 字符"/>
    <w:link w:val="aa"/>
    <w:semiHidden/>
    <w:rPr>
      <w:kern w:val="2"/>
      <w:sz w:val="18"/>
      <w:szCs w:val="18"/>
    </w:rPr>
  </w:style>
  <w:style w:type="table" w:styleId="ac">
    <w:name w:val="Table Grid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2023-10-12T01:20:00Z</dcterms:created>
  <dcterms:modified xsi:type="dcterms:W3CDTF">2023-10-12T06:02:00Z</dcterms:modified>
</cp:coreProperties>
</file>